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BC" w:rsidRDefault="00EE77FD">
      <w:pPr>
        <w:spacing w:after="83" w:line="259" w:lineRule="auto"/>
        <w:ind w:left="14"/>
        <w:jc w:val="center"/>
      </w:pPr>
      <w:bookmarkStart w:id="0" w:name="_GoBack"/>
      <w:bookmarkEnd w:id="0"/>
      <w:r>
        <w:rPr>
          <w:b/>
        </w:rPr>
        <w:t xml:space="preserve">Условия питания и охраны здоровья обучающихся МОАУ СОШ </w:t>
      </w:r>
    </w:p>
    <w:p w:rsidR="003417BC" w:rsidRDefault="00EE77FD">
      <w:pPr>
        <w:spacing w:after="272" w:line="259" w:lineRule="auto"/>
        <w:ind w:left="3569"/>
      </w:pPr>
      <w:proofErr w:type="spellStart"/>
      <w:r>
        <w:rPr>
          <w:b/>
        </w:rPr>
        <w:t>с.Абдулкаримово</w:t>
      </w:r>
      <w:proofErr w:type="spellEnd"/>
      <w:r>
        <w:rPr>
          <w:b/>
        </w:rPr>
        <w:t xml:space="preserve"> </w:t>
      </w:r>
    </w:p>
    <w:p w:rsidR="003417BC" w:rsidRDefault="00EE77FD">
      <w:r>
        <w:t xml:space="preserve"> </w:t>
      </w:r>
      <w:proofErr w:type="gramStart"/>
      <w:r>
        <w:t>В  МОАУ</w:t>
      </w:r>
      <w:proofErr w:type="gramEnd"/>
      <w:r>
        <w:t xml:space="preserve">  СОШ  </w:t>
      </w:r>
      <w:proofErr w:type="spellStart"/>
      <w:r>
        <w:t>с.Абдулкаримово</w:t>
      </w:r>
      <w:proofErr w:type="spellEnd"/>
      <w:r>
        <w:t xml:space="preserve"> на начало учебного  года обучается 123 обучающихся, из них питанием охвачены 123 детей. Бесплатным питанием обеспечены 60 обучающихся из многодетных малообеспеченных семей. Завтраками охвачены начальное звено –50 детей, 5- 9 классы – 59 детей, 10 -11 класс - 14 детей. Помещение столовой расположено на 1 этаже здания.  Проектная вместимость обеденного зала –40 человек. Для создания нормальных условий охраны здоровья и питания обучающихся и соблюдения санитарного законодательства СанПиН 2.4.2.2821- 10 «</w:t>
      </w:r>
      <w:proofErr w:type="spellStart"/>
      <w:r>
        <w:t>Санитарноэпидемиологические</w:t>
      </w:r>
      <w:proofErr w:type="spellEnd"/>
      <w:r>
        <w:t xml:space="preserve"> требования к условиям и организации обучения в общеобразовательных учреждениях» и улучшению условий труда в школе проводится ряд мероприятий. Для соблюдения теплового, питьевого режима производен текущий ремонт отопления, водоснабжения, освещения, приобретено 9 огнетушителя ОП. Для улучшения санитарно-гигиенических норм производился текущий ремонт школы, побелка, покраска. Соблюдается питьевой режим – питьевые чайники</w:t>
      </w:r>
      <w:proofErr w:type="gramStart"/>
      <w:r>
        <w:t>. .</w:t>
      </w:r>
      <w:proofErr w:type="gramEnd"/>
      <w:r>
        <w:t xml:space="preserve"> Соблюдая нормативные условия труда для обучающихся, учителей организовано горячее питание. Используется программно-методическое обеспечение по охране труда и улучшению условий труда, акты о готовности школы, спортивного зала, кабинетов физики, математики, информатики, акты испытания спортивного инвентаря, инструкции по охране труда в кабинетах, проводится инструктаж на рабочем месте, вводный инструктаж с вновь устроенными на работу. Ведется учеба с работниками школы согласно тематического планирования по охране труда, где проводятся и практические занятия. Ведется учеба и проводится аттестация по вопросам охраны труда. Проведена аттестация следующих рабочих мест: повара, учителя информатики, учителя химии, учителя физики, учителя физической культуры. Для соблюдения охраны жизни детей выполняется программа по ПДД, для соблюдения безопасности жизни учащихся с учетом всех нормативных документов: приказ «Об организации подвоза учащихся из </w:t>
      </w:r>
      <w:proofErr w:type="spellStart"/>
      <w:r>
        <w:t>д.Алгазино</w:t>
      </w:r>
      <w:proofErr w:type="spellEnd"/>
      <w:r>
        <w:t xml:space="preserve">, </w:t>
      </w:r>
      <w:proofErr w:type="spellStart"/>
      <w:r>
        <w:t>д.Куват</w:t>
      </w:r>
      <w:proofErr w:type="spellEnd"/>
      <w:r>
        <w:t xml:space="preserve">, схема маршрута, график подвоза, инструктаж с водителем и дежурными учителями, журнал регистрации. Вопросы об условиях </w:t>
      </w:r>
      <w:proofErr w:type="gramStart"/>
      <w:r>
        <w:t>питания и охраны здоровья</w:t>
      </w:r>
      <w:proofErr w:type="gramEnd"/>
      <w:r>
        <w:t xml:space="preserve"> обучающихся рассматриваются на совещании при директоре, производственных совещаниях, родительских собраниях. При этом используются минимальные финансовые средства. Состояние здоровья школьников. Организация </w:t>
      </w:r>
      <w:r>
        <w:lastRenderedPageBreak/>
        <w:t xml:space="preserve">питания. Основополагающим элементом создания механизма </w:t>
      </w:r>
      <w:proofErr w:type="spellStart"/>
      <w:r>
        <w:t>здоровьесберегающей</w:t>
      </w:r>
      <w:proofErr w:type="spellEnd"/>
      <w:r>
        <w:t xml:space="preserve"> среды в нашей школе является проведение мониторинга здоровья детей: диагностика соматического, физического, психического состояния и функциональных возможностей организма человека. Учителя, набирающие первые классы, совместно с воспитателями выпускных групп ГДО МОАУ СОШ </w:t>
      </w:r>
      <w:proofErr w:type="spellStart"/>
      <w:r>
        <w:t>с.Абдулкаримово</w:t>
      </w:r>
      <w:proofErr w:type="spellEnd"/>
      <w:r>
        <w:t xml:space="preserve"> </w:t>
      </w:r>
      <w:proofErr w:type="gramStart"/>
      <w:r>
        <w:t>проводят  диагностическое</w:t>
      </w:r>
      <w:proofErr w:type="gramEnd"/>
      <w:r>
        <w:t xml:space="preserve"> обследование будущих первоклассников, в результате которой в образовательном процессе введено вариативное обучение, реализуются стандарты нового поколения в 1-х , 2-х ,3 –х и 4-х классах. Совместно разработаны индивидуальные педагогические карты на всех учащихся. Для более точного диагностирования занятия с будущими первоклассниками проводятся с апреля месяца. В нашей школе ежегодно проводится медицинский осмотр всех обучающихся с целью выявления и предупреждения хронических заболеваний. Осмотр проводится специалистами «</w:t>
      </w:r>
      <w:proofErr w:type="spellStart"/>
      <w:r>
        <w:t>Баймакской</w:t>
      </w:r>
      <w:proofErr w:type="spellEnd"/>
      <w:r>
        <w:t xml:space="preserve"> центральной районной больницы». Немаловажную роль в здоровом образе жизни </w:t>
      </w:r>
      <w:proofErr w:type="spellStart"/>
      <w:r>
        <w:t>ребѐнка</w:t>
      </w:r>
      <w:proofErr w:type="spellEnd"/>
      <w:r>
        <w:t xml:space="preserve"> имеет правильно организованное и сбалансированное питание. В организации питания учитываются возрастные особенности учащихся, медицинские показатели, вкусовые пристрастия. Питание сбалансировано и витаминизировано за </w:t>
      </w:r>
      <w:proofErr w:type="spellStart"/>
      <w:r>
        <w:t>счѐт</w:t>
      </w:r>
      <w:proofErr w:type="spellEnd"/>
      <w:r>
        <w:t xml:space="preserve"> включения в меню натуральных соков, фруктов, овощных салатов. Питание организовано за </w:t>
      </w:r>
      <w:proofErr w:type="spellStart"/>
      <w:r>
        <w:t>счѐт</w:t>
      </w:r>
      <w:proofErr w:type="spellEnd"/>
      <w:r>
        <w:t xml:space="preserve"> бюджета республики (многодетным). Бесплатным питанием обеспечено 60 обучающихся. Формированию здорового образа жизни способствует комплекс образовательных мероприятий: уроки о здоровом образе жизни, классные часы о полезных и вредных привычках, оформление стенгазет, изготовление информационных и агитационных буклетов, защита индивидуальных проектов, создание презентаций, сайтов. </w:t>
      </w:r>
    </w:p>
    <w:sectPr w:rsidR="003417BC">
      <w:pgSz w:w="11906" w:h="16838"/>
      <w:pgMar w:top="1193" w:right="863" w:bottom="148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BC"/>
    <w:rsid w:val="003417BC"/>
    <w:rsid w:val="00A757C6"/>
    <w:rsid w:val="00DD60F4"/>
    <w:rsid w:val="00E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52FB5-958A-4D69-86F3-1B2D50CD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3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Ильшат Равилович</dc:creator>
  <cp:keywords/>
  <cp:lastModifiedBy>Пользователь</cp:lastModifiedBy>
  <cp:revision>2</cp:revision>
  <dcterms:created xsi:type="dcterms:W3CDTF">2018-03-04T04:24:00Z</dcterms:created>
  <dcterms:modified xsi:type="dcterms:W3CDTF">2018-03-04T04:24:00Z</dcterms:modified>
</cp:coreProperties>
</file>